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tl w:val="0"/>
          <w:lang w:val="de-DE"/>
        </w:rPr>
        <w:t xml:space="preserve">ASPIRE 2020 Nomination Form </w:t>
      </w:r>
    </w:p>
    <w:p>
      <w:pPr>
        <w:pStyle w:val="No Spacing"/>
        <w:tabs>
          <w:tab w:val="left" w:pos="180"/>
        </w:tabs>
        <w:rPr>
          <w:rFonts w:ascii="Helvetica" w:cs="Helvetica" w:hAnsi="Helvetica" w:eastAsia="Helvetica"/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 Spacing"/>
        <w:jc w:val="both"/>
        <w:rPr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Helvetica" w:hAnsi="Helvetica"/>
          <w:b w:val="1"/>
          <w:bCs w:val="1"/>
          <w:rtl w:val="0"/>
          <w:lang w:val="en-US"/>
        </w:rPr>
        <w:t>INSTRUCTIONS</w:t>
      </w:r>
      <w:r>
        <w:rPr>
          <w:rtl w:val="0"/>
          <w:lang w:val="en-US"/>
        </w:rPr>
        <w:t>: Thank you for your interest in the 2020 ASPIRE Prize. Please send all required documents below and submit to PPSTI Program Director Ms. Eva Nakamura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"mailto:en@apec.org"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en@apec.org</w:t>
      </w:r>
      <w:r>
        <w:rPr/>
        <w:fldChar w:fldCharType="end" w:fldLock="0"/>
      </w:r>
      <w:r>
        <w:rPr>
          <w:rtl w:val="0"/>
          <w:lang w:val="en-US"/>
        </w:rPr>
        <w:t xml:space="preserve">) by 24 April 2020 so it may be directed towards local economy reviewers, who will determine the final nominations for each economy. </w:t>
      </w:r>
    </w:p>
    <w:p>
      <w:pPr>
        <w:pStyle w:val="No Spacing"/>
        <w:jc w:val="both"/>
        <w:rPr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 Spacing"/>
        <w:tabs>
          <w:tab w:val="left" w:pos="180"/>
        </w:tabs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REQUIRED DOCUMENTS: 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Nomination form; 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Nominee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 Curriculum Vitae; 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One letter of recommendation for consideration; 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A photo of nominee (image must be larger than 250*300 pixels) </w:t>
      </w:r>
    </w:p>
    <w:p>
      <w:pPr>
        <w:pStyle w:val="No Spacing"/>
        <w:tabs>
          <w:tab w:val="left" w:pos="180"/>
        </w:tabs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No Spacing"/>
        <w:tabs>
          <w:tab w:val="left" w:pos="180"/>
        </w:tabs>
        <w:rPr>
          <w:rFonts w:ascii="Helvetica" w:cs="Helvetica" w:hAnsi="Helvetica" w:eastAsia="Helvetica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Helvetica" w:hAnsi="Helvetica"/>
          <w:b w:val="1"/>
          <w:bCs w:val="1"/>
          <w:rtl w:val="0"/>
          <w:lang w:val="en-US"/>
        </w:rPr>
        <w:t>INDIVIDUAL SUBMISSIONS DUE</w:t>
      </w:r>
      <w:r>
        <w:rPr>
          <w:rtl w:val="0"/>
          <w:lang w:val="en-US"/>
        </w:rPr>
        <w:t>: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 </w:t>
      </w:r>
      <w:r>
        <w:rPr>
          <w:rtl w:val="0"/>
          <w:lang w:val="en-US"/>
        </w:rPr>
        <w:t xml:space="preserve">24 April 2020 </w:t>
      </w:r>
    </w:p>
    <w:p>
      <w:pPr>
        <w:pStyle w:val="No Spacing"/>
        <w:tabs>
          <w:tab w:val="left" w:pos="180"/>
        </w:tabs>
        <w:rPr>
          <w:rFonts w:ascii="Helvetica" w:cs="Helvetica" w:hAnsi="Helvetica" w:eastAsia="Helvetica"/>
          <w:b w:val="1"/>
          <w:bCs w:val="1"/>
        </w:rPr>
      </w:pPr>
    </w:p>
    <w:tbl>
      <w:tblPr>
        <w:tblW w:w="95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88"/>
        <w:gridCol w:w="4788"/>
      </w:tblGrid>
      <w:tr>
        <w:tblPrEx>
          <w:shd w:val="clear" w:color="auto" w:fill="d0ddef"/>
        </w:tblPrEx>
        <w:trPr>
          <w:trHeight w:val="131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SECTION 1 OF 5 - Nomination Statement (up to 300 words): </w:t>
            </w:r>
            <w:r>
              <w:rPr>
                <w:rFonts w:ascii="Calibri" w:hAnsi="Calibri"/>
                <w:b w:val="0"/>
                <w:bCs w:val="0"/>
                <w:rtl w:val="0"/>
                <w:lang w:val="en-US"/>
              </w:rPr>
              <w:t xml:space="preserve">Please describe how the nominee has demonstrated excellence in scientific research in the field of </w:t>
            </w:r>
            <w:r>
              <w:rPr>
                <w:rFonts w:ascii="Calibri" w:hAnsi="Calibri" w:hint="default"/>
                <w:b w:val="0"/>
                <w:bCs w:val="0"/>
                <w:rtl w:val="0"/>
                <w:lang w:val="en-US"/>
              </w:rPr>
              <w:t>“</w:t>
            </w:r>
            <w:r>
              <w:rPr>
                <w:rFonts w:ascii="Calibri" w:hAnsi="Calibri"/>
                <w:b w:val="0"/>
                <w:bCs w:val="0"/>
                <w:rtl w:val="0"/>
                <w:lang w:val="en-US"/>
              </w:rPr>
              <w:t>Biodiversity for a Prosperous Economy</w:t>
            </w:r>
            <w:r>
              <w:rPr>
                <w:rFonts w:ascii="Calibri" w:hAnsi="Calibri" w:hint="default"/>
                <w:b w:val="0"/>
                <w:bCs w:val="0"/>
                <w:rtl w:val="0"/>
                <w:lang w:val="en-US"/>
              </w:rPr>
              <w:t xml:space="preserve">” </w:t>
            </w:r>
            <w:r>
              <w:rPr>
                <w:rFonts w:ascii="Calibri" w:hAnsi="Calibri"/>
                <w:b w:val="0"/>
                <w:bCs w:val="0"/>
                <w:rtl w:val="0"/>
                <w:lang w:val="en-US"/>
              </w:rPr>
              <w:t xml:space="preserve">and cooperation with scientists from other APEC member economies. Please also include 1-3 </w:t>
            </w:r>
            <w:r>
              <w:rPr>
                <w:rFonts w:ascii="Calibri" w:hAnsi="Calibri" w:hint="default"/>
                <w:b w:val="0"/>
                <w:bCs w:val="0"/>
                <w:rtl w:val="0"/>
                <w:lang w:val="en-US"/>
              </w:rPr>
              <w:t>“</w:t>
            </w:r>
            <w:r>
              <w:rPr>
                <w:rFonts w:ascii="Calibri" w:hAnsi="Calibri"/>
                <w:b w:val="0"/>
                <w:bCs w:val="0"/>
                <w:rtl w:val="0"/>
                <w:lang w:val="en-US"/>
              </w:rPr>
              <w:t>tweets</w:t>
            </w:r>
            <w:r>
              <w:rPr>
                <w:rFonts w:ascii="Calibri" w:hAnsi="Calibri" w:hint="default"/>
                <w:b w:val="0"/>
                <w:bCs w:val="0"/>
                <w:rtl w:val="0"/>
                <w:lang w:val="en-US"/>
              </w:rPr>
              <w:t xml:space="preserve">” </w:t>
            </w:r>
            <w:r>
              <w:rPr>
                <w:rFonts w:ascii="Calibri" w:hAnsi="Calibri"/>
                <w:b w:val="0"/>
                <w:bCs w:val="0"/>
                <w:rtl w:val="0"/>
                <w:lang w:val="en-US"/>
              </w:rPr>
              <w:t>that could be published on Twitter summarizing the nominee</w:t>
            </w:r>
            <w:r>
              <w:rPr>
                <w:rFonts w:ascii="Calibri" w:hAnsi="Calibri" w:hint="default"/>
                <w:b w:val="0"/>
                <w:bCs w:val="0"/>
                <w:rtl w:val="0"/>
                <w:lang w:val="en-US"/>
              </w:rPr>
              <w:t>’</w:t>
            </w:r>
            <w:r>
              <w:rPr>
                <w:rFonts w:ascii="Calibri" w:hAnsi="Calibri"/>
                <w:b w:val="0"/>
                <w:bCs w:val="0"/>
                <w:rtl w:val="0"/>
                <w:lang w:val="en-US"/>
              </w:rPr>
              <w:t xml:space="preserve">s research. </w:t>
            </w:r>
          </w:p>
        </w:tc>
      </w:tr>
      <w:tr>
        <w:tblPrEx>
          <w:shd w:val="clear" w:color="auto" w:fill="d0ddef"/>
        </w:tblPrEx>
        <w:trPr>
          <w:trHeight w:val="2565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rFonts w:ascii="Helvetica" w:cs="Helvetica" w:hAnsi="Helvetica" w:eastAsia="Helvetica"/>
                <w:b w:val="1"/>
                <w:bCs w:val="1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rFonts w:ascii="Helvetica" w:cs="Helvetica" w:hAnsi="Helvetica" w:eastAsia="Helvetica"/>
                <w:b w:val="1"/>
                <w:bCs w:val="1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rFonts w:ascii="Helvetica" w:cs="Helvetica" w:hAnsi="Helvetica" w:eastAsia="Helvetica"/>
                <w:b w:val="1"/>
                <w:bCs w:val="1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rFonts w:ascii="Helvetica" w:cs="Helvetica" w:hAnsi="Helvetica" w:eastAsia="Helvetica"/>
                <w:b w:val="1"/>
                <w:bCs w:val="1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Fonts w:ascii="Helvetica" w:cs="Helvetica" w:hAnsi="Helvetica" w:eastAsia="Helvetica"/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SECTION 2 OF 5 - Nominee Information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Member Economy: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Last Name: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First Name: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Date of Birth (day/month/year):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Telephone: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Title: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Institution/Affiliation: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Field of Research:</w:t>
            </w:r>
          </w:p>
        </w:tc>
      </w:tr>
      <w:tr>
        <w:tblPrEx>
          <w:shd w:val="clear" w:color="auto" w:fill="d0ddef"/>
        </w:tblPrEx>
        <w:trPr>
          <w:trHeight w:val="131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180"/>
              </w:tabs>
            </w:pPr>
            <w:r>
              <w:rPr>
                <w:rFonts w:ascii="Helvetica" w:hAnsi="Helvetica"/>
                <w:b w:val="1"/>
                <w:bCs w:val="1"/>
                <w:i w:val="0"/>
                <w:iCs w:val="0"/>
                <w:sz w:val="22"/>
                <w:szCs w:val="22"/>
                <w:rtl w:val="0"/>
                <w:lang w:val="en-US"/>
              </w:rPr>
              <w:t>SECTION 3 OF 5 - List of Peer Reviewed</w:t>
            </w:r>
            <w:r>
              <w:rPr>
                <w:rFonts w:ascii="Helvetica" w:hAnsi="Helvetica"/>
                <w:b w:val="1"/>
                <w:bCs w:val="1"/>
                <w:i w:val="0"/>
                <w:iCs w:val="0"/>
                <w:outline w:val="0"/>
                <w:color w:val="ff0000"/>
                <w:sz w:val="22"/>
                <w:szCs w:val="22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i w:val="0"/>
                <w:iCs w:val="0"/>
                <w:sz w:val="22"/>
                <w:szCs w:val="22"/>
                <w:rtl w:val="0"/>
                <w:lang w:val="en-US"/>
              </w:rPr>
              <w:t>Scholarly Publications: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rtl w:val="0"/>
                <w:lang w:val="en-US"/>
              </w:rPr>
              <w:t xml:space="preserve"> Please list the nominee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rtl w:val="0"/>
                <w:lang w:val="en-US"/>
              </w:rPr>
              <w:t>s peer reviewed publications (publication titles should be translated into English). The nominee</w:t>
            </w:r>
            <w:r>
              <w:rPr>
                <w:rFonts w:ascii="Calibri" w:hAnsi="Calibri" w:hint="default"/>
                <w:i w:val="0"/>
                <w:iCs w:val="0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rtl w:val="0"/>
                <w:lang w:val="en-US"/>
              </w:rPr>
              <w:t>s record of scholarly publication will be evaluated on its merits, and nominees are encouraged to include publications regardless of the publisher. Please continue onto separate page if necessary.</w:t>
            </w:r>
          </w:p>
        </w:tc>
      </w:tr>
      <w:tr>
        <w:tblPrEx>
          <w:shd w:val="clear" w:color="auto" w:fill="d0ddef"/>
        </w:tblPrEx>
        <w:trPr>
          <w:trHeight w:val="621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Please denote which scholarly publications include co-authors from APEC member economies, for example:</w:t>
            </w:r>
          </w:p>
          <w:p>
            <w:pPr>
              <w:pStyle w:val="No Spacing"/>
              <w:tabs>
                <w:tab w:val="left" w:pos="18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1.</w:t>
              <w:tab/>
              <w:t xml:space="preserve">A.S. Barnard, H. Konishi, H. Xu, </w:t>
            </w:r>
            <w:r>
              <w:rPr>
                <w:rFonts w:ascii="Helvetica" w:hAnsi="Helvetica" w:hint="default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‘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Morphology mapping of platinum catalysts over the entire nanoscale</w:t>
            </w:r>
            <w:r>
              <w:rPr>
                <w:rFonts w:ascii="Helvetica" w:hAnsi="Helvetica" w:hint="default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, Catal. Sci. &amp; Tech. (2011) accepted 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[APEC Authors]</w:t>
            </w:r>
          </w:p>
          <w:p>
            <w:pPr>
              <w:pStyle w:val="No Spacing"/>
              <w:tabs>
                <w:tab w:val="left" w:pos="18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  <w:lang w:val="en-US"/>
              </w:rPr>
              <w:t>2.</w:t>
              <w:tab/>
              <w:t xml:space="preserve">H. Guo, A.S. Barnard, </w:t>
            </w:r>
            <w:r>
              <w:rPr>
                <w:rFonts w:ascii="Helvetica" w:hAnsi="Helvetica" w:hint="default"/>
                <w:i w:val="1"/>
                <w:iCs w:val="1"/>
                <w:sz w:val="18"/>
                <w:szCs w:val="18"/>
                <w:rtl w:val="0"/>
                <w:lang w:val="en-US"/>
              </w:rPr>
              <w:t>‘</w:t>
            </w: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  <w:lang w:val="en-US"/>
              </w:rPr>
              <w:t>Computational challenges in accurate modeling of iron oxides and oxyhydroxides, and the prediction of environmentally sensitive phase transformations</w:t>
            </w:r>
            <w:r>
              <w:rPr>
                <w:rFonts w:ascii="Helvetica" w:hAnsi="Helvetica" w:hint="default"/>
                <w:i w:val="1"/>
                <w:iCs w:val="1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  <w:lang w:val="en-US"/>
              </w:rPr>
              <w:t>, Phys. Rev. B, 83 (2011) 094112</w:t>
            </w:r>
          </w:p>
          <w:p>
            <w:pPr>
              <w:pStyle w:val="No Spacing"/>
              <w:tabs>
                <w:tab w:val="left" w:pos="18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3. L.Y. Chang, E. Osawa, A.S. Barnard, </w:t>
            </w:r>
            <w:r>
              <w:rPr>
                <w:rFonts w:ascii="Helvetica" w:hAnsi="Helvetica" w:hint="default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‘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Confirmation of the electrostatic self-assembly of nanodiamonds</w:t>
            </w:r>
            <w:r>
              <w:rPr>
                <w:rFonts w:ascii="Helvetica" w:hAnsi="Helvetica" w:hint="default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, Nanoscale, 3 (2011) 958 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[APEC Authors]</w:t>
            </w: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</w:pPr>
            <w:r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SECTION 4 OF 5 - Other Awards/Achievements/Contributions to market-led innovations:</w:t>
            </w:r>
            <w:r>
              <w:rPr>
                <w:rtl w:val="0"/>
                <w:lang w:val="en-US"/>
              </w:rPr>
              <w:t xml:space="preserve"> Please list below in English; please continue onto separate page if necessary. </w:t>
            </w:r>
          </w:p>
        </w:tc>
      </w:tr>
      <w:tr>
        <w:tblPrEx>
          <w:shd w:val="clear" w:color="auto" w:fill="d0ddef"/>
        </w:tblPrEx>
        <w:trPr>
          <w:trHeight w:val="5201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rPr>
                <w:rFonts w:ascii="Helvetica" w:cs="Helvetica" w:hAnsi="Helvetica" w:eastAsia="Helvetica"/>
                <w:i w:val="1"/>
                <w:iCs w:val="1"/>
                <w:sz w:val="18"/>
                <w:szCs w:val="18"/>
              </w:rPr>
            </w:pP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Please denote which, if applicable, have a connection to other APEC member economies. </w:t>
            </w:r>
          </w:p>
          <w:p>
            <w:pPr>
              <w:pStyle w:val="No Spacing"/>
              <w:tabs>
                <w:tab w:val="left" w:pos="18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  <w:rPr>
                <w:lang w:val="en-US"/>
              </w:rPr>
            </w:pPr>
          </w:p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SECTION 5 OF 5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Local Nominator Information (If Nomination Form is submitted by the nominee himself or herself, do not fill out this section)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Last Name: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First Name: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Telephone: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Relation to Nominee (if any):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Title: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Institution/Affiliation: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tabs>
                <w:tab w:val="left" w:pos="180"/>
              </w:tabs>
              <w:spacing w:after="200" w:line="276" w:lineRule="auto"/>
            </w:pPr>
            <w:r>
              <w:rPr>
                <w:rtl w:val="0"/>
                <w:lang w:val="en-US"/>
              </w:rPr>
              <w:t>Nominator Signature (typed):</w:t>
            </w:r>
          </w:p>
        </w:tc>
      </w:tr>
    </w:tbl>
    <w:p>
      <w:pPr>
        <w:pStyle w:val="No Spacing"/>
        <w:widowControl w:val="0"/>
        <w:tabs>
          <w:tab w:val="left" w:pos="180"/>
        </w:tabs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 Spacing"/>
        <w:tabs>
          <w:tab w:val="left" w:pos="180"/>
        </w:tabs>
        <w:rPr>
          <w:rFonts w:ascii="Helvetica" w:cs="Helvetica" w:hAnsi="Helvetica" w:eastAsia="Helvetica"/>
          <w:b w:val="1"/>
          <w:bCs w:val="1"/>
        </w:rPr>
      </w:pPr>
    </w:p>
    <w:p>
      <w:pPr>
        <w:pStyle w:val="No Spacing"/>
        <w:tabs>
          <w:tab w:val="left" w:pos="180"/>
        </w:tabs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Remember to include the following attachments along with this Nomination Form:</w:t>
      </w:r>
    </w:p>
    <w:p>
      <w:pPr>
        <w:pStyle w:val="No Spacing"/>
        <w:tabs>
          <w:tab w:val="left" w:pos="180"/>
        </w:tabs>
        <w:rPr>
          <w:rFonts w:ascii="Helvetica" w:cs="Helvetica" w:hAnsi="Helvetica" w:eastAsia="Helvetica"/>
          <w:b w:val="1"/>
          <w:bCs w:val="1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Nominee</w:t>
      </w:r>
      <w:r>
        <w:rPr>
          <w:rFonts w:ascii="Helvetica" w:hAnsi="Helvetica" w:hint="default"/>
          <w:b w:val="1"/>
          <w:bCs w:val="1"/>
          <w:rtl w:val="0"/>
          <w:lang w:val="en-US"/>
        </w:rPr>
        <w:t>’</w:t>
      </w:r>
      <w:r>
        <w:rPr>
          <w:rFonts w:ascii="Helvetica" w:hAnsi="Helvetica"/>
          <w:b w:val="1"/>
          <w:bCs w:val="1"/>
          <w:rtl w:val="0"/>
          <w:lang w:val="en-US"/>
        </w:rPr>
        <w:t>s Curriculum Vitae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One letter of recommendation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Photo of nominee (image must be larger than 250*300 pixels):</w:t>
      </w:r>
    </w:p>
    <w:p>
      <w:pPr>
        <w:pStyle w:val="No Spacing"/>
        <w:tabs>
          <w:tab w:val="left" w:pos="180"/>
        </w:tabs>
        <w:ind w:left="630" w:firstLine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</w:t>
      </w:r>
    </w:p>
    <w:p>
      <w:pPr>
        <w:pStyle w:val="No Spacing"/>
        <w:tabs>
          <w:tab w:val="left" w:pos="180"/>
        </w:tabs>
      </w:pPr>
      <w:r>
        <w:rPr>
          <w:rFonts w:ascii="Helvetica" w:hAnsi="Helvetica"/>
          <w:b w:val="1"/>
          <w:bCs w:val="1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354" w:right="1440" w:bottom="450" w:left="1440" w:header="368" w:footer="9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6341109</wp:posOffset>
          </wp:positionH>
          <wp:positionV relativeFrom="page">
            <wp:posOffset>431799</wp:posOffset>
          </wp:positionV>
          <wp:extent cx="688341" cy="68262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1" cy="682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4757624</wp:posOffset>
          </wp:positionH>
          <wp:positionV relativeFrom="page">
            <wp:posOffset>452750</wp:posOffset>
          </wp:positionV>
          <wp:extent cx="1339216" cy="366396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8954" t="23334" r="9182" b="20569"/>
                  <a:stretch>
                    <a:fillRect/>
                  </a:stretch>
                </pic:blipFill>
                <pic:spPr>
                  <a:xfrm>
                    <a:off x="0" y="0"/>
                    <a:ext cx="1339216" cy="3663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340"/>
        <w:tab w:val="clear" w:pos="9360"/>
      </w:tabs>
    </w:pPr>
  </w:p>
  <w:p>
    <w:pPr>
      <w:pStyle w:val="header"/>
      <w:tabs>
        <w:tab w:val="right" w:pos="9340"/>
        <w:tab w:val="clear" w:pos="9360"/>
      </w:tabs>
    </w:pPr>
    <w:r>
      <w:drawing>
        <wp:inline distT="0" distB="0" distL="0" distR="0">
          <wp:extent cx="1066800" cy="6191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  </w:t>
    </w:r>
    <w:r>
      <w:drawing>
        <wp:inline distT="0" distB="0" distL="0" distR="0">
          <wp:extent cx="704850" cy="69532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80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80"/>
        </w:tabs>
        <w:ind w:left="16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8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80"/>
        </w:tabs>
        <w:ind w:left="37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"/>
        </w:tabs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8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80"/>
        </w:tabs>
        <w:ind w:left="59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180"/>
        </w:tabs>
        <w:ind w:left="6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0"/>
        </w:tabs>
        <w:ind w:left="1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</w:tabs>
        <w:ind w:left="20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0"/>
        </w:tabs>
        <w:ind w:left="27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"/>
        </w:tabs>
        <w:ind w:left="3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</w:tabs>
        <w:ind w:left="42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0"/>
        </w:tabs>
        <w:ind w:left="49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"/>
        </w:tabs>
        <w:ind w:left="56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</w:tabs>
        <w:ind w:left="63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